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B8974B" w14:textId="77777777" w:rsidR="006D25A8" w:rsidRDefault="006D25A8"/>
    <w:p w14:paraId="41977642" w14:textId="6CF77D93" w:rsidR="00EF05C9" w:rsidRPr="00EF05C9" w:rsidRDefault="00EF05C9" w:rsidP="00EF05C9">
      <w:pPr>
        <w:jc w:val="center"/>
        <w:rPr>
          <w:b/>
          <w:bCs/>
          <w:color w:val="0070C0"/>
          <w:sz w:val="32"/>
          <w:szCs w:val="32"/>
        </w:rPr>
      </w:pPr>
      <w:r w:rsidRPr="00EF05C9">
        <w:rPr>
          <w:b/>
          <w:bCs/>
          <w:color w:val="0070C0"/>
          <w:sz w:val="32"/>
          <w:szCs w:val="32"/>
        </w:rPr>
        <w:t xml:space="preserve">Attributes of </w:t>
      </w:r>
      <w:r w:rsidR="007B3B1F">
        <w:rPr>
          <w:b/>
          <w:bCs/>
          <w:color w:val="0070C0"/>
          <w:sz w:val="32"/>
          <w:szCs w:val="32"/>
        </w:rPr>
        <w:t>Good</w:t>
      </w:r>
      <w:r w:rsidRPr="00EF05C9">
        <w:rPr>
          <w:b/>
          <w:bCs/>
          <w:color w:val="0070C0"/>
          <w:sz w:val="32"/>
          <w:szCs w:val="32"/>
        </w:rPr>
        <w:t xml:space="preserve"> Assessment</w:t>
      </w:r>
      <w:r w:rsidR="007B3B1F">
        <w:rPr>
          <w:b/>
          <w:bCs/>
          <w:color w:val="0070C0"/>
          <w:sz w:val="32"/>
          <w:szCs w:val="32"/>
        </w:rPr>
        <w:t xml:space="preserve">s </w:t>
      </w:r>
      <w:r w:rsidRPr="00EF05C9">
        <w:rPr>
          <w:b/>
          <w:bCs/>
          <w:color w:val="0070C0"/>
          <w:sz w:val="32"/>
          <w:szCs w:val="32"/>
        </w:rPr>
        <w:t>(</w:t>
      </w:r>
      <w:r w:rsidR="00E37963">
        <w:rPr>
          <w:rStyle w:val="FootnoteReference"/>
          <w:b/>
          <w:bCs/>
          <w:color w:val="0070C0"/>
          <w:sz w:val="32"/>
          <w:szCs w:val="32"/>
        </w:rPr>
        <w:footnoteReference w:id="1"/>
      </w:r>
      <w:proofErr w:type="spellStart"/>
      <w:r w:rsidRPr="00EF05C9">
        <w:rPr>
          <w:b/>
          <w:bCs/>
          <w:color w:val="0070C0"/>
          <w:sz w:val="32"/>
          <w:szCs w:val="32"/>
        </w:rPr>
        <w:t>Bresciani</w:t>
      </w:r>
      <w:proofErr w:type="spellEnd"/>
      <w:r w:rsidRPr="00EF05C9">
        <w:rPr>
          <w:b/>
          <w:bCs/>
          <w:color w:val="0070C0"/>
          <w:sz w:val="32"/>
          <w:szCs w:val="32"/>
        </w:rPr>
        <w:t>, 200</w:t>
      </w:r>
      <w:r w:rsidR="00E37963">
        <w:rPr>
          <w:b/>
          <w:bCs/>
          <w:color w:val="0070C0"/>
          <w:sz w:val="32"/>
          <w:szCs w:val="32"/>
        </w:rPr>
        <w:t>7</w:t>
      </w:r>
      <w:r w:rsidRPr="00EF05C9">
        <w:rPr>
          <w:b/>
          <w:bCs/>
          <w:color w:val="0070C0"/>
          <w:sz w:val="32"/>
          <w:szCs w:val="32"/>
        </w:rPr>
        <w:t xml:space="preserve">) </w:t>
      </w:r>
    </w:p>
    <w:p w14:paraId="2B6A366C" w14:textId="77777777" w:rsidR="00EF05C9" w:rsidRDefault="00EF05C9" w:rsidP="00EF05C9">
      <w:pPr>
        <w:jc w:val="center"/>
      </w:pPr>
    </w:p>
    <w:p w14:paraId="0560D6CB" w14:textId="625B40E1" w:rsidR="00EF05C9" w:rsidRDefault="007B3B1F" w:rsidP="00EF05C9">
      <w:r>
        <w:t>Good a</w:t>
      </w:r>
      <w:r w:rsidR="00EF05C9">
        <w:t>ssessment</w:t>
      </w:r>
      <w:r>
        <w:t>s</w:t>
      </w:r>
      <w:r w:rsidR="00EF05C9">
        <w:t xml:space="preserve"> </w:t>
      </w:r>
      <w:r>
        <w:t>are</w:t>
      </w:r>
      <w:r w:rsidR="00EF05C9">
        <w:t>:</w:t>
      </w:r>
    </w:p>
    <w:p w14:paraId="3D31A611" w14:textId="77777777" w:rsidR="00EF05C9" w:rsidRDefault="00EF05C9" w:rsidP="00EF05C9"/>
    <w:p w14:paraId="6F1CE0AA" w14:textId="107B1C39" w:rsidR="00EF05C9" w:rsidRDefault="00EF05C9" w:rsidP="00EF05C9">
      <w:pPr>
        <w:pStyle w:val="ListParagraph"/>
        <w:numPr>
          <w:ilvl w:val="0"/>
          <w:numId w:val="1"/>
        </w:numPr>
        <w:ind w:left="360"/>
      </w:pPr>
      <w:r w:rsidRPr="00E37963">
        <w:rPr>
          <w:b/>
          <w:bCs/>
          <w:u w:val="single"/>
        </w:rPr>
        <w:t>Meaningful:</w:t>
      </w:r>
      <w:r>
        <w:t xml:space="preserve">  </w:t>
      </w:r>
      <w:r w:rsidR="007B3B1F">
        <w:t xml:space="preserve">First and foremost, they’re </w:t>
      </w:r>
      <w:r>
        <w:t xml:space="preserve">useful to the </w:t>
      </w:r>
      <w:r w:rsidR="00484FE7">
        <w:t>department because they help faculty better understand the extent to which their students are achieving the learning outcomes deemed most important.</w:t>
      </w:r>
    </w:p>
    <w:p w14:paraId="2FCA1B5B" w14:textId="77777777" w:rsidR="00E37963" w:rsidRDefault="00E37963" w:rsidP="00E37963">
      <w:pPr>
        <w:pStyle w:val="ListParagraph"/>
        <w:ind w:left="360"/>
      </w:pPr>
    </w:p>
    <w:p w14:paraId="28437F0B" w14:textId="6615114B" w:rsidR="00EF05C9" w:rsidRDefault="00EF05C9" w:rsidP="00EF05C9">
      <w:pPr>
        <w:pStyle w:val="ListParagraph"/>
        <w:numPr>
          <w:ilvl w:val="0"/>
          <w:numId w:val="1"/>
        </w:numPr>
        <w:ind w:left="360"/>
      </w:pPr>
      <w:r w:rsidRPr="00E37963">
        <w:rPr>
          <w:b/>
          <w:bCs/>
          <w:u w:val="single"/>
        </w:rPr>
        <w:t>Manageable:</w:t>
      </w:r>
      <w:r>
        <w:t xml:space="preserve">  </w:t>
      </w:r>
      <w:r w:rsidR="00484FE7">
        <w:t xml:space="preserve">Departments should avoid making their assessments too large or complex. The best assessments are those that are barely noticeable until it’s time to consider the results. The best assessments also take into </w:t>
      </w:r>
      <w:r>
        <w:t>consider</w:t>
      </w:r>
      <w:r w:rsidR="00484FE7">
        <w:t>ation</w:t>
      </w:r>
      <w:r>
        <w:t xml:space="preserve"> the varying resources of the </w:t>
      </w:r>
      <w:r w:rsidR="00484FE7">
        <w:t>department,</w:t>
      </w:r>
      <w:r>
        <w:t xml:space="preserve"> </w:t>
      </w:r>
      <w:r w:rsidR="00484FE7">
        <w:t xml:space="preserve">the structure of the curriculum, </w:t>
      </w:r>
      <w:r>
        <w:t xml:space="preserve">the </w:t>
      </w:r>
      <w:r w:rsidR="00484FE7">
        <w:t xml:space="preserve">department’s level of comfort or expertise with </w:t>
      </w:r>
      <w:r>
        <w:t>assessment, and faculty</w:t>
      </w:r>
      <w:r w:rsidR="00484FE7">
        <w:t>’s</w:t>
      </w:r>
      <w:r>
        <w:t xml:space="preserve"> </w:t>
      </w:r>
      <w:r w:rsidR="00484FE7">
        <w:t xml:space="preserve">available </w:t>
      </w:r>
      <w:r>
        <w:t>time</w:t>
      </w:r>
      <w:r w:rsidR="00484FE7">
        <w:t xml:space="preserve"> for this work.</w:t>
      </w:r>
    </w:p>
    <w:p w14:paraId="3E0BFF52" w14:textId="77777777" w:rsidR="00E37963" w:rsidRDefault="00E37963" w:rsidP="00E37963"/>
    <w:p w14:paraId="406D8C35" w14:textId="70C8EC19" w:rsidR="00EF05C9" w:rsidRDefault="00EF05C9" w:rsidP="00EF05C9">
      <w:pPr>
        <w:pStyle w:val="ListParagraph"/>
        <w:numPr>
          <w:ilvl w:val="0"/>
          <w:numId w:val="1"/>
        </w:numPr>
        <w:ind w:left="360"/>
      </w:pPr>
      <w:r w:rsidRPr="00E37963">
        <w:rPr>
          <w:b/>
          <w:bCs/>
          <w:u w:val="single"/>
        </w:rPr>
        <w:t>Flexible:</w:t>
      </w:r>
      <w:r>
        <w:t xml:space="preserve">  </w:t>
      </w:r>
      <w:r w:rsidR="00484FE7">
        <w:t xml:space="preserve">The best assessments allow for change and adaptability. They </w:t>
      </w:r>
      <w:r>
        <w:t xml:space="preserve">account for </w:t>
      </w:r>
      <w:r w:rsidR="00484FE7">
        <w:t>departmental</w:t>
      </w:r>
      <w:r>
        <w:t xml:space="preserve"> culture and the learning curves of </w:t>
      </w:r>
      <w:r w:rsidR="00484FE7">
        <w:t>faculty</w:t>
      </w:r>
      <w:r>
        <w:t xml:space="preserve"> involved with implementation</w:t>
      </w:r>
      <w:r w:rsidR="00484FE7">
        <w:t>.</w:t>
      </w:r>
    </w:p>
    <w:p w14:paraId="1A396E4C" w14:textId="77777777" w:rsidR="00E37963" w:rsidRDefault="00E37963" w:rsidP="00E37963"/>
    <w:p w14:paraId="45A8A478" w14:textId="672280D4" w:rsidR="00EF05C9" w:rsidRDefault="00EF05C9" w:rsidP="00EF05C9">
      <w:pPr>
        <w:pStyle w:val="ListParagraph"/>
        <w:numPr>
          <w:ilvl w:val="0"/>
          <w:numId w:val="1"/>
        </w:numPr>
        <w:ind w:left="360"/>
      </w:pPr>
      <w:r w:rsidRPr="00E37963">
        <w:rPr>
          <w:b/>
          <w:bCs/>
          <w:u w:val="single"/>
        </w:rPr>
        <w:t>Trustworthy:</w:t>
      </w:r>
      <w:r>
        <w:t xml:space="preserve">  characterized as </w:t>
      </w:r>
      <w:r w:rsidR="00484FE7">
        <w:t xml:space="preserve">realistic, objective, honest, and </w:t>
      </w:r>
      <w:r>
        <w:t>ethical</w:t>
      </w:r>
      <w:r w:rsidR="00484FE7">
        <w:t xml:space="preserve">. </w:t>
      </w:r>
    </w:p>
    <w:p w14:paraId="05831FAC" w14:textId="77777777" w:rsidR="00E37963" w:rsidRDefault="00E37963" w:rsidP="00E37963">
      <w:pPr>
        <w:pStyle w:val="ListParagraph"/>
        <w:ind w:left="360"/>
      </w:pPr>
    </w:p>
    <w:p w14:paraId="19E3FC8C" w14:textId="28FB8419" w:rsidR="00EF05C9" w:rsidRDefault="00EF05C9" w:rsidP="00EF05C9">
      <w:pPr>
        <w:pStyle w:val="ListParagraph"/>
        <w:numPr>
          <w:ilvl w:val="0"/>
          <w:numId w:val="1"/>
        </w:numPr>
        <w:ind w:left="360"/>
      </w:pPr>
      <w:r w:rsidRPr="00E37963">
        <w:rPr>
          <w:b/>
          <w:bCs/>
          <w:u w:val="single"/>
        </w:rPr>
        <w:t>Accountable:</w:t>
      </w:r>
      <w:r>
        <w:t xml:space="preserve">  </w:t>
      </w:r>
      <w:r w:rsidR="00484FE7">
        <w:t xml:space="preserve">Good assessment should </w:t>
      </w:r>
      <w:r>
        <w:t xml:space="preserve">inform decisions for continuous improvement </w:t>
      </w:r>
      <w:r w:rsidR="00484FE7">
        <w:t xml:space="preserve">of the curriculum </w:t>
      </w:r>
      <w:r>
        <w:t xml:space="preserve">or provide evidence that what you believe </w:t>
      </w:r>
      <w:r w:rsidR="007B3B1F">
        <w:t>i</w:t>
      </w:r>
      <w:r>
        <w:t xml:space="preserve">s being </w:t>
      </w:r>
      <w:r w:rsidR="007B3B1F">
        <w:t>accomplished/learned is (or is not)</w:t>
      </w:r>
      <w:r>
        <w:t xml:space="preserve"> being </w:t>
      </w:r>
      <w:r w:rsidR="007B3B1F">
        <w:t>accomplished/</w:t>
      </w:r>
      <w:r>
        <w:t>learned</w:t>
      </w:r>
      <w:r w:rsidR="007B3B1F">
        <w:t>.</w:t>
      </w:r>
    </w:p>
    <w:p w14:paraId="6FFB066B" w14:textId="77777777" w:rsidR="00E37963" w:rsidRDefault="00E37963" w:rsidP="00E37963"/>
    <w:p w14:paraId="611510B4" w14:textId="37DFBB57" w:rsidR="00EF05C9" w:rsidRDefault="00EF05C9" w:rsidP="00EF05C9">
      <w:pPr>
        <w:pStyle w:val="ListParagraph"/>
        <w:numPr>
          <w:ilvl w:val="0"/>
          <w:numId w:val="1"/>
        </w:numPr>
        <w:ind w:left="360"/>
      </w:pPr>
      <w:r w:rsidRPr="00E37963">
        <w:rPr>
          <w:b/>
          <w:bCs/>
          <w:u w:val="single"/>
        </w:rPr>
        <w:t>Influential:</w:t>
      </w:r>
      <w:r>
        <w:t xml:space="preserve">  helps </w:t>
      </w:r>
      <w:r w:rsidR="00E37963">
        <w:t>foster</w:t>
      </w:r>
      <w:r>
        <w:t xml:space="preserve"> a </w:t>
      </w:r>
      <w:r w:rsidR="00E37963">
        <w:t xml:space="preserve">broader </w:t>
      </w:r>
      <w:r>
        <w:t xml:space="preserve">culture of accountability, </w:t>
      </w:r>
      <w:r w:rsidR="00E37963">
        <w:t xml:space="preserve">continuous </w:t>
      </w:r>
      <w:r>
        <w:t xml:space="preserve">learning, and improvement </w:t>
      </w:r>
      <w:r w:rsidR="00E37963">
        <w:t>across campus.</w:t>
      </w:r>
    </w:p>
    <w:p w14:paraId="1BC5373E" w14:textId="77777777" w:rsidR="00EF05C9" w:rsidRDefault="00EF05C9"/>
    <w:p w14:paraId="26709237" w14:textId="77777777" w:rsidR="00EF05C9" w:rsidRDefault="00EF05C9"/>
    <w:p w14:paraId="64E410C4" w14:textId="77777777" w:rsidR="007B3B1F" w:rsidRDefault="007B3B1F"/>
    <w:p w14:paraId="005937A3" w14:textId="77777777" w:rsidR="007B3B1F" w:rsidRDefault="007B3B1F"/>
    <w:p w14:paraId="26CBE9D2" w14:textId="77777777" w:rsidR="007B3B1F" w:rsidRDefault="007B3B1F"/>
    <w:p w14:paraId="488C6811" w14:textId="77777777" w:rsidR="00EF05C9" w:rsidRDefault="00EF05C9"/>
    <w:p w14:paraId="729DC0CA" w14:textId="77777777" w:rsidR="00EF05C9" w:rsidRDefault="00EF05C9"/>
    <w:p w14:paraId="1B789473" w14:textId="77777777" w:rsidR="00EF05C9" w:rsidRDefault="00EF05C9"/>
    <w:sectPr w:rsidR="00EF05C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1559D3" w14:textId="77777777" w:rsidR="00572D8D" w:rsidRDefault="00572D8D" w:rsidP="00E37963">
      <w:r>
        <w:separator/>
      </w:r>
    </w:p>
  </w:endnote>
  <w:endnote w:type="continuationSeparator" w:id="0">
    <w:p w14:paraId="43E231AD" w14:textId="77777777" w:rsidR="00572D8D" w:rsidRDefault="00572D8D" w:rsidP="00E379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9ECB49" w14:textId="77777777" w:rsidR="00572D8D" w:rsidRDefault="00572D8D" w:rsidP="00E37963">
      <w:r>
        <w:separator/>
      </w:r>
    </w:p>
  </w:footnote>
  <w:footnote w:type="continuationSeparator" w:id="0">
    <w:p w14:paraId="6B04EC0C" w14:textId="77777777" w:rsidR="00572D8D" w:rsidRDefault="00572D8D" w:rsidP="00E37963">
      <w:r>
        <w:continuationSeparator/>
      </w:r>
    </w:p>
  </w:footnote>
  <w:footnote w:id="1">
    <w:p w14:paraId="791E6D47" w14:textId="39DCA1E5" w:rsidR="00E37963" w:rsidRDefault="00E37963" w:rsidP="00E37963">
      <w:pPr>
        <w:pStyle w:val="FootnoteText"/>
      </w:pPr>
      <w:r>
        <w:rPr>
          <w:rStyle w:val="FootnoteReference"/>
        </w:rPr>
        <w:footnoteRef/>
      </w:r>
      <w:r>
        <w:t xml:space="preserve"> Adapted from </w:t>
      </w:r>
      <w:proofErr w:type="spellStart"/>
      <w:r>
        <w:t>Bresciani</w:t>
      </w:r>
      <w:proofErr w:type="spellEnd"/>
      <w:r>
        <w:t>, M</w:t>
      </w:r>
      <w:r>
        <w:t xml:space="preserve">. (2007). </w:t>
      </w:r>
      <w:r>
        <w:t>Frameworks for Assessing Learning and Development Outcomes</w:t>
      </w:r>
      <w:r>
        <w:t xml:space="preserve">. </w:t>
      </w:r>
      <w:r>
        <w:t xml:space="preserve"> Journal of College Student Development</w:t>
      </w:r>
      <w:r>
        <w:t>,</w:t>
      </w:r>
      <w:r>
        <w:t xml:space="preserve"> 48</w:t>
      </w:r>
      <w:r>
        <w:t>(</w:t>
      </w:r>
      <w:r>
        <w:t>5</w:t>
      </w:r>
      <w:r>
        <w:t>), 616-618.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E747302"/>
    <w:multiLevelType w:val="hybridMultilevel"/>
    <w:tmpl w:val="CEFE87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22703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5C9"/>
    <w:rsid w:val="002A7757"/>
    <w:rsid w:val="002B2AD6"/>
    <w:rsid w:val="00484FE7"/>
    <w:rsid w:val="00572D8D"/>
    <w:rsid w:val="006A1916"/>
    <w:rsid w:val="006D25A8"/>
    <w:rsid w:val="007B3B1F"/>
    <w:rsid w:val="008F0CEE"/>
    <w:rsid w:val="009302A6"/>
    <w:rsid w:val="00AD040A"/>
    <w:rsid w:val="00C52119"/>
    <w:rsid w:val="00D61D89"/>
    <w:rsid w:val="00E37963"/>
    <w:rsid w:val="00EF05C9"/>
    <w:rsid w:val="00EF61CE"/>
    <w:rsid w:val="00F203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E5F4BE6"/>
  <w15:chartTrackingRefBased/>
  <w15:docId w15:val="{E6E8BF17-1E47-4648-A5B8-EDEFE0559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05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05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05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05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05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05C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05C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05C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05C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05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05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05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05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05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05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05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05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05C9"/>
    <w:rPr>
      <w:rFonts w:eastAsiaTheme="majorEastAsia" w:cstheme="majorBidi"/>
      <w:color w:val="272727" w:themeColor="text1" w:themeTint="D8"/>
    </w:rPr>
  </w:style>
  <w:style w:type="paragraph" w:styleId="Title">
    <w:name w:val="Title"/>
    <w:basedOn w:val="Normal"/>
    <w:next w:val="Normal"/>
    <w:link w:val="TitleChar"/>
    <w:uiPriority w:val="10"/>
    <w:qFormat/>
    <w:rsid w:val="00EF05C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05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05C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05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05C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F05C9"/>
    <w:rPr>
      <w:i/>
      <w:iCs/>
      <w:color w:val="404040" w:themeColor="text1" w:themeTint="BF"/>
    </w:rPr>
  </w:style>
  <w:style w:type="paragraph" w:styleId="ListParagraph">
    <w:name w:val="List Paragraph"/>
    <w:basedOn w:val="Normal"/>
    <w:uiPriority w:val="34"/>
    <w:qFormat/>
    <w:rsid w:val="00EF05C9"/>
    <w:pPr>
      <w:ind w:left="720"/>
      <w:contextualSpacing/>
    </w:pPr>
  </w:style>
  <w:style w:type="character" w:styleId="IntenseEmphasis">
    <w:name w:val="Intense Emphasis"/>
    <w:basedOn w:val="DefaultParagraphFont"/>
    <w:uiPriority w:val="21"/>
    <w:qFormat/>
    <w:rsid w:val="00EF05C9"/>
    <w:rPr>
      <w:i/>
      <w:iCs/>
      <w:color w:val="0F4761" w:themeColor="accent1" w:themeShade="BF"/>
    </w:rPr>
  </w:style>
  <w:style w:type="paragraph" w:styleId="IntenseQuote">
    <w:name w:val="Intense Quote"/>
    <w:basedOn w:val="Normal"/>
    <w:next w:val="Normal"/>
    <w:link w:val="IntenseQuoteChar"/>
    <w:uiPriority w:val="30"/>
    <w:qFormat/>
    <w:rsid w:val="00EF05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05C9"/>
    <w:rPr>
      <w:i/>
      <w:iCs/>
      <w:color w:val="0F4761" w:themeColor="accent1" w:themeShade="BF"/>
    </w:rPr>
  </w:style>
  <w:style w:type="character" w:styleId="IntenseReference">
    <w:name w:val="Intense Reference"/>
    <w:basedOn w:val="DefaultParagraphFont"/>
    <w:uiPriority w:val="32"/>
    <w:qFormat/>
    <w:rsid w:val="00EF05C9"/>
    <w:rPr>
      <w:b/>
      <w:bCs/>
      <w:smallCaps/>
      <w:color w:val="0F4761" w:themeColor="accent1" w:themeShade="BF"/>
      <w:spacing w:val="5"/>
    </w:rPr>
  </w:style>
  <w:style w:type="paragraph" w:styleId="FootnoteText">
    <w:name w:val="footnote text"/>
    <w:basedOn w:val="Normal"/>
    <w:link w:val="FootnoteTextChar"/>
    <w:uiPriority w:val="99"/>
    <w:semiHidden/>
    <w:unhideWhenUsed/>
    <w:rsid w:val="00E37963"/>
    <w:rPr>
      <w:sz w:val="20"/>
      <w:szCs w:val="20"/>
    </w:rPr>
  </w:style>
  <w:style w:type="character" w:customStyle="1" w:styleId="FootnoteTextChar">
    <w:name w:val="Footnote Text Char"/>
    <w:basedOn w:val="DefaultParagraphFont"/>
    <w:link w:val="FootnoteText"/>
    <w:uiPriority w:val="99"/>
    <w:semiHidden/>
    <w:rsid w:val="00E37963"/>
    <w:rPr>
      <w:sz w:val="20"/>
      <w:szCs w:val="20"/>
    </w:rPr>
  </w:style>
  <w:style w:type="character" w:styleId="FootnoteReference">
    <w:name w:val="footnote reference"/>
    <w:basedOn w:val="DefaultParagraphFont"/>
    <w:uiPriority w:val="99"/>
    <w:semiHidden/>
    <w:unhideWhenUsed/>
    <w:rsid w:val="00E3796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9948A-E2D6-DE43-8996-A027606978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Pages>
  <Words>191</Words>
  <Characters>1093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Berea College</Company>
  <LinksUpToDate>false</LinksUpToDate>
  <CharactersWithSpaces>1282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 Smith</dc:creator>
  <cp:keywords/>
  <dc:description/>
  <cp:lastModifiedBy>R Smith</cp:lastModifiedBy>
  <cp:revision>4</cp:revision>
  <dcterms:created xsi:type="dcterms:W3CDTF">2024-06-02T22:22:00Z</dcterms:created>
  <dcterms:modified xsi:type="dcterms:W3CDTF">2024-09-17T11:44:00Z</dcterms:modified>
</cp:coreProperties>
</file>